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84D" w:rsidRPr="00FB14FD" w:rsidRDefault="00A44932" w:rsidP="007303D5">
      <w:pPr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C9388A">
        <w:rPr>
          <w:rFonts w:ascii="Book Antiqua" w:hAnsi="Book Antiqua"/>
          <w:b/>
          <w:szCs w:val="22"/>
        </w:rPr>
        <w:t>Substation Package SS01 for extension of 400kV Gorakhpur Substation through GIS bays for termination of 400 KV D/C New Butwal - Gorakhpur Transmission Line under Cross Border Interconnection</w:t>
      </w:r>
      <w:bookmarkStart w:id="0" w:name="_GoBack"/>
      <w:bookmarkEnd w:id="0"/>
      <w:r w:rsidR="005B184D" w:rsidRPr="00FB14FD">
        <w:rPr>
          <w:rFonts w:ascii="Book Antiqua" w:hAnsi="Book Antiqua"/>
          <w:b/>
          <w:szCs w:val="22"/>
        </w:rPr>
        <w:t>.</w:t>
      </w:r>
    </w:p>
    <w:p w:rsidR="007303D5" w:rsidRPr="00FB14FD" w:rsidRDefault="007303D5" w:rsidP="007303D5">
      <w:pPr>
        <w:spacing w:after="0" w:line="240" w:lineRule="auto"/>
        <w:jc w:val="both"/>
        <w:rPr>
          <w:rFonts w:ascii="Book Antiqua" w:hAnsi="Book Antiqua"/>
          <w:szCs w:val="22"/>
        </w:rPr>
      </w:pPr>
    </w:p>
    <w:p w:rsidR="006C0C9A" w:rsidRPr="00FB14FD" w:rsidRDefault="00B64E06" w:rsidP="007303D5">
      <w:pPr>
        <w:pStyle w:val="Default"/>
        <w:ind w:left="702" w:hanging="702"/>
        <w:jc w:val="both"/>
        <w:rPr>
          <w:sz w:val="22"/>
          <w:szCs w:val="22"/>
        </w:rPr>
      </w:pPr>
      <w:r w:rsidRPr="00FB14FD">
        <w:rPr>
          <w:sz w:val="22"/>
          <w:szCs w:val="22"/>
        </w:rPr>
        <w:tab/>
      </w:r>
      <w:r w:rsidR="006C0C9A" w:rsidRPr="00FB14FD">
        <w:rPr>
          <w:sz w:val="22"/>
          <w:szCs w:val="22"/>
        </w:rPr>
        <w:t>(</w:t>
      </w:r>
      <w:r w:rsidR="006C0C9A" w:rsidRPr="00FB14FD">
        <w:rPr>
          <w:b/>
          <w:bCs/>
          <w:sz w:val="22"/>
          <w:szCs w:val="22"/>
        </w:rPr>
        <w:t>Declaration regarding events encountered pursuant to ITB Clause 2.1)</w:t>
      </w: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FB14FD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FB14FD" w:rsidRDefault="006C0C9A" w:rsidP="007303D5">
      <w:pPr>
        <w:spacing w:after="0" w:line="240" w:lineRule="auto"/>
        <w:rPr>
          <w:rFonts w:ascii="Book Antiqua" w:hAnsi="Book Antiqua"/>
          <w:szCs w:val="22"/>
        </w:rPr>
      </w:pPr>
      <w:r w:rsidRPr="00FB14FD">
        <w:rPr>
          <w:rFonts w:ascii="Book Antiqua" w:hAnsi="Book Antiqua"/>
          <w:szCs w:val="22"/>
        </w:rPr>
        <w:t>Dear Sir,</w:t>
      </w:r>
    </w:p>
    <w:p w:rsidR="007303D5" w:rsidRPr="00FB14FD" w:rsidRDefault="007303D5" w:rsidP="007303D5">
      <w:pPr>
        <w:spacing w:after="0" w:line="240" w:lineRule="auto"/>
        <w:rPr>
          <w:rFonts w:ascii="Book Antiqua" w:hAnsi="Book Antiqua"/>
          <w:szCs w:val="22"/>
        </w:rPr>
      </w:pPr>
    </w:p>
    <w:p w:rsidR="006C0C9A" w:rsidRPr="00FB14FD" w:rsidRDefault="006C0C9A" w:rsidP="007303D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FB14FD">
        <w:rPr>
          <w:rFonts w:ascii="Book Antiqua" w:hAnsi="Book Antiqua"/>
          <w:szCs w:val="22"/>
        </w:rPr>
        <w:t>1.0</w:t>
      </w:r>
      <w:r w:rsidRPr="00FB14FD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p w:rsidR="007303D5" w:rsidRPr="00FB14FD" w:rsidRDefault="007303D5" w:rsidP="007303D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B14FD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Whether there was repeated failure of major Equipment(s) while in service*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FB14FD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FB14FD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FB14FD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FB14FD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FB14FD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  <w:r w:rsidRPr="00FB14FD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FB14FD" w:rsidRDefault="00F10C4E" w:rsidP="007303D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FB14FD" w:rsidRDefault="006C0C9A" w:rsidP="007303D5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FB14FD" w:rsidRDefault="006C0C9A" w:rsidP="007303D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 w:cs="Calibri"/>
          <w:i/>
          <w:iCs/>
          <w:szCs w:val="22"/>
        </w:rPr>
        <w:t>1.</w:t>
      </w:r>
      <w:r w:rsidRPr="00FB14FD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FB14FD" w:rsidRDefault="006C0C9A" w:rsidP="007303D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t>*</w:t>
      </w:r>
      <w:proofErr w:type="gramStart"/>
      <w:r w:rsidRPr="00FB14FD">
        <w:rPr>
          <w:rFonts w:ascii="Book Antiqua" w:hAnsi="Book Antiqua"/>
          <w:i/>
          <w:iCs/>
          <w:szCs w:val="22"/>
        </w:rPr>
        <w:t>2.In</w:t>
      </w:r>
      <w:proofErr w:type="gramEnd"/>
      <w:r w:rsidRPr="00FB14FD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FB14FD" w:rsidRDefault="006C0C9A" w:rsidP="007303D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t>**3.</w:t>
      </w:r>
      <w:r w:rsidR="00291FBF" w:rsidRPr="00FB14FD">
        <w:rPr>
          <w:rFonts w:ascii="Book Antiqua" w:hAnsi="Book Antiqua"/>
          <w:i/>
          <w:iCs/>
          <w:szCs w:val="22"/>
        </w:rPr>
        <w:t xml:space="preserve"> </w:t>
      </w:r>
      <w:r w:rsidRPr="00FB14FD">
        <w:rPr>
          <w:rFonts w:ascii="Book Antiqua" w:hAnsi="Book Antiqua"/>
          <w:i/>
          <w:iCs/>
          <w:szCs w:val="22"/>
        </w:rPr>
        <w:t>For the</w:t>
      </w:r>
      <w:r w:rsidR="00284276" w:rsidRPr="00FB14FD">
        <w:rPr>
          <w:rFonts w:ascii="Book Antiqua" w:hAnsi="Book Antiqua"/>
          <w:i/>
          <w:iCs/>
          <w:szCs w:val="22"/>
        </w:rPr>
        <w:t xml:space="preserve"> </w:t>
      </w:r>
      <w:r w:rsidRPr="00FB14FD">
        <w:rPr>
          <w:rFonts w:ascii="Book Antiqua" w:hAnsi="Book Antiqua" w:cs="Calibri"/>
          <w:i/>
          <w:iCs/>
          <w:szCs w:val="22"/>
        </w:rPr>
        <w:t>purpose</w:t>
      </w:r>
      <w:r w:rsidRPr="00FB14FD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FB14FD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FB14FD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FB14FD" w:rsidRDefault="006C0C9A" w:rsidP="007303D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lastRenderedPageBreak/>
        <w:t>(a)</w:t>
      </w:r>
      <w:r w:rsidRPr="00FB14FD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FB14FD" w:rsidRDefault="006C0C9A" w:rsidP="007303D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t>(b)</w:t>
      </w:r>
      <w:r w:rsidRPr="00FB14FD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FB14FD" w:rsidRDefault="006C0C9A" w:rsidP="007303D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FB14FD" w:rsidRDefault="006C0C9A" w:rsidP="007303D5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FB14FD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FB14FD" w:rsidRDefault="006C0C9A" w:rsidP="007303D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:rsidR="006C0C9A" w:rsidRPr="00FB14FD" w:rsidRDefault="006C0C9A" w:rsidP="007303D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  <w:vertAlign w:val="superscript"/>
        </w:rPr>
        <w:t>@</w:t>
      </w:r>
      <w:r w:rsidRPr="00FB14FD">
        <w:rPr>
          <w:rFonts w:ascii="Book Antiqua" w:hAnsi="Book Antiqua"/>
          <w:i/>
          <w:iCs/>
          <w:szCs w:val="22"/>
        </w:rPr>
        <w:t>4.</w:t>
      </w:r>
      <w:r w:rsidRPr="00FB14FD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FB14FD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B14FD" w:rsidTr="005414E7">
        <w:tc>
          <w:tcPr>
            <w:tcW w:w="6030" w:type="dxa"/>
          </w:tcPr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FB14FD" w:rsidTr="005414E7">
        <w:tc>
          <w:tcPr>
            <w:tcW w:w="6030" w:type="dxa"/>
          </w:tcPr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FB14FD" w:rsidRDefault="00A44932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FB14FD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FB14FD" w:rsidRDefault="00BA4A35" w:rsidP="007303D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:rsidR="006C0C9A" w:rsidRPr="00FB14FD" w:rsidRDefault="006C0C9A" w:rsidP="007303D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FB14FD">
        <w:rPr>
          <w:rFonts w:ascii="Book Antiqua" w:hAnsi="Book Antiqua"/>
          <w:szCs w:val="22"/>
        </w:rPr>
        <w:t>2.0</w:t>
      </w:r>
      <w:r w:rsidRPr="00FB14FD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FB14FD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FB14FD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FB14FD" w:rsidRDefault="00B64E06" w:rsidP="00284276">
      <w:pPr>
        <w:spacing w:after="0" w:line="240" w:lineRule="auto"/>
        <w:rPr>
          <w:szCs w:val="22"/>
        </w:rPr>
      </w:pPr>
    </w:p>
    <w:sectPr w:rsidR="00B64E06" w:rsidRPr="00FB14FD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C3D" w:rsidRDefault="00FA1C3D" w:rsidP="00B64E06">
      <w:pPr>
        <w:spacing w:after="0" w:line="240" w:lineRule="auto"/>
      </w:pPr>
      <w:r>
        <w:separator/>
      </w:r>
    </w:p>
  </w:endnote>
  <w:end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C3D" w:rsidRDefault="00FA1C3D" w:rsidP="00B64E06">
      <w:pPr>
        <w:spacing w:after="0" w:line="240" w:lineRule="auto"/>
      </w:pPr>
      <w:r>
        <w:separator/>
      </w:r>
    </w:p>
  </w:footnote>
  <w:foot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7303D5" w:rsidRDefault="005B184D" w:rsidP="007303D5">
    <w:pPr>
      <w:tabs>
        <w:tab w:val="left" w:pos="1037"/>
      </w:tabs>
      <w:rPr>
        <w:rFonts w:ascii="Book Antiqua" w:hAnsi="Book Antiqua"/>
        <w:b/>
      </w:rPr>
    </w:pPr>
    <w:r w:rsidRPr="0076124F">
      <w:rPr>
        <w:rFonts w:ascii="Book Antiqua" w:hAnsi="Book Antiqua"/>
      </w:rPr>
      <w:t xml:space="preserve">Specification No.: </w:t>
    </w:r>
    <w:r w:rsidR="00653E1A" w:rsidRPr="00653E1A">
      <w:rPr>
        <w:rFonts w:ascii="Book Antiqua" w:hAnsi="Book Antiqua"/>
        <w:b/>
        <w:szCs w:val="22"/>
      </w:rPr>
      <w:t>5002002330/CONSULTANCY GIVEN/DOM/A06-CC CS -7</w:t>
    </w:r>
    <w:r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A44932">
      <w:rPr>
        <w:rFonts w:ascii="Book Antiqua" w:hAnsi="Book Antiqua"/>
        <w:szCs w:val="22"/>
      </w:rPr>
      <w:tab/>
    </w:r>
    <w:r w:rsidR="00B64E06" w:rsidRPr="00C9014C">
      <w:rPr>
        <w:rFonts w:ascii="Book Antiqua" w:hAnsi="Book Antiqua"/>
        <w:szCs w:val="22"/>
      </w:rPr>
      <w:t>Attachment-</w:t>
    </w:r>
    <w:r w:rsidR="006C0C9A" w:rsidRPr="00C9014C">
      <w:rPr>
        <w:rFonts w:ascii="Book Antiqua" w:hAnsi="Book Antiqua"/>
        <w:szCs w:val="22"/>
      </w:rPr>
      <w:t>2</w:t>
    </w:r>
    <w:r w:rsidR="000B2A85">
      <w:rPr>
        <w:rFonts w:ascii="Book Antiqua" w:hAnsi="Book Antiqua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pt;height:13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B6AA1"/>
    <w:rsid w:val="002829FC"/>
    <w:rsid w:val="00284276"/>
    <w:rsid w:val="00291FBF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80259"/>
    <w:rsid w:val="00581BB5"/>
    <w:rsid w:val="005A0354"/>
    <w:rsid w:val="005A7948"/>
    <w:rsid w:val="005B184D"/>
    <w:rsid w:val="00605D46"/>
    <w:rsid w:val="00617A42"/>
    <w:rsid w:val="00653E1A"/>
    <w:rsid w:val="00660A3D"/>
    <w:rsid w:val="00695071"/>
    <w:rsid w:val="006A3293"/>
    <w:rsid w:val="006C0C9A"/>
    <w:rsid w:val="007303D5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4932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17D6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  <w:rsid w:val="00FB1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64BA6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51</cp:revision>
  <cp:lastPrinted>2020-02-05T03:52:00Z</cp:lastPrinted>
  <dcterms:created xsi:type="dcterms:W3CDTF">2019-05-22T10:24:00Z</dcterms:created>
  <dcterms:modified xsi:type="dcterms:W3CDTF">2022-06-30T11:40:00Z</dcterms:modified>
</cp:coreProperties>
</file>